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7C057279" w:rsidR="00E723EC" w:rsidRPr="004B23B4" w:rsidRDefault="00CB52B6" w:rsidP="00CB52B6">
      <w:pPr>
        <w:pStyle w:val="Corpotesto"/>
        <w:jc w:val="right"/>
      </w:pPr>
      <w:r>
        <w:t>All. 12</w:t>
      </w:r>
    </w:p>
    <w:p w14:paraId="2A452C83" w14:textId="77777777" w:rsidR="00CB52B6" w:rsidRPr="00E4516B" w:rsidRDefault="00CB52B6" w:rsidP="00CB52B6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</w:p>
    <w:p w14:paraId="3AC96CDD" w14:textId="77777777" w:rsidR="00CB52B6" w:rsidRPr="004B23B4" w:rsidRDefault="00CB52B6" w:rsidP="00CB52B6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 xml:space="preserve">46 - </w:t>
      </w:r>
      <w:r w:rsidRPr="004B23B4">
        <w:rPr>
          <w:rFonts w:cs="Arial"/>
          <w:b/>
          <w:lang w:val="it-IT"/>
        </w:rPr>
        <w:t>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41588F30" w14:textId="4B480509" w:rsidR="00697340" w:rsidRDefault="00697340" w:rsidP="00697340">
      <w:pPr>
        <w:spacing w:line="276" w:lineRule="auto"/>
        <w:ind w:left="993" w:hanging="851"/>
        <w:jc w:val="both"/>
        <w:rPr>
          <w:rFonts w:asciiTheme="minorHAnsi" w:hAnsiTheme="minorHAnsi" w:cs="Arial"/>
          <w:sz w:val="24"/>
          <w:szCs w:val="24"/>
          <w:lang w:val="it-IT"/>
        </w:rPr>
      </w:pPr>
      <w:r>
        <w:rPr>
          <w:rFonts w:asciiTheme="minorHAnsi" w:hAnsiTheme="minorHAnsi" w:cs="Arial"/>
          <w:b/>
          <w:sz w:val="24"/>
          <w:szCs w:val="24"/>
          <w:lang w:val="it-IT"/>
        </w:rPr>
        <w:t xml:space="preserve">Oggetto: </w:t>
      </w:r>
      <w:r>
        <w:rPr>
          <w:rFonts w:cs="Arial"/>
          <w:lang w:val="it-IT"/>
        </w:rPr>
        <w:t xml:space="preserve">PSR CAMPANIA  2014 – 2020 - MISURA 19 –Sviluppo locale di tipo partecipativo – LEADER - Sottomisura 19.2 - Tipologia di intervento 19.2.1  - </w:t>
      </w:r>
      <w:r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>
        <w:rPr>
          <w:rFonts w:asciiTheme="minorHAnsi" w:hAnsiTheme="minorHAnsi" w:cs="Arial"/>
          <w:sz w:val="24"/>
          <w:szCs w:val="24"/>
          <w:lang w:val="it-IT"/>
        </w:rPr>
        <w:t>Rurale Misura 6 - Tipologia di intervento 6.4.2 “Creazione e sviluppo di attività extragricole nelle aree rurali”.</w:t>
      </w:r>
    </w:p>
    <w:p w14:paraId="7F416470" w14:textId="6B991BD3" w:rsidR="00E723EC" w:rsidRPr="004B23B4" w:rsidRDefault="00E723EC" w:rsidP="00E4516B">
      <w:pPr>
        <w:ind w:left="993" w:hanging="851"/>
        <w:rPr>
          <w:rFonts w:cs="Arial"/>
          <w:lang w:val="it-IT"/>
        </w:rPr>
      </w:pP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569612D0" w14:textId="2B37CCAB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BCFEA6C" w14:textId="4DEBC474" w:rsidR="00E723EC" w:rsidRDefault="00295AB0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ATTESTANTE L</w:t>
      </w:r>
      <w:r>
        <w:rPr>
          <w:rFonts w:cs="Arial"/>
          <w:b/>
          <w:lang w:val="it-IT"/>
        </w:rPr>
        <w:t>’</w:t>
      </w:r>
      <w:r w:rsidR="00CC3D97">
        <w:rPr>
          <w:rFonts w:cs="Arial"/>
          <w:b/>
          <w:lang w:val="it-IT"/>
        </w:rPr>
        <w:t>AFFIDABILITÀ DEL RICHIEDENTE</w:t>
      </w: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3C2027B" w14:textId="77777777" w:rsidR="00CC3D97" w:rsidRPr="004B23B4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4E5F4A9" w14:textId="77777777" w:rsidR="00CC3D97" w:rsidRPr="004B23B4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64E7D846" w14:textId="77777777" w:rsidR="00CC3D97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Pr="000C65F9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1B545985" w14:textId="77777777" w:rsidR="00CC3D97" w:rsidRPr="004B23B4" w:rsidRDefault="00CC3D97" w:rsidP="00CC3D97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beneficiaria di contributi giusto decreto di concessione n. ………. del …</w:t>
      </w:r>
      <w:r>
        <w:rPr>
          <w:rFonts w:cs="Arial"/>
          <w:lang w:val="it-IT"/>
        </w:rPr>
        <w:t>…………..</w:t>
      </w:r>
      <w:r w:rsidRPr="004B23B4">
        <w:rPr>
          <w:rFonts w:cs="Arial"/>
          <w:lang w:val="it-IT"/>
        </w:rPr>
        <w:t>…,</w:t>
      </w: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4E533DAC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di</w:t>
      </w:r>
    </w:p>
    <w:p w14:paraId="78F8F1F7" w14:textId="699B95EA" w:rsidR="00CC3D97" w:rsidRPr="00CC3D97" w:rsidRDefault="00F90FF0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asciiTheme="minorHAnsi" w:hAnsiTheme="minorHAnsi" w:cs="Arial"/>
          <w:sz w:val="24"/>
        </w:rPr>
        <w:t xml:space="preserve">di </w:t>
      </w:r>
      <w:r w:rsidR="00A43DE5" w:rsidRPr="00B36C9D">
        <w:rPr>
          <w:rFonts w:asciiTheme="minorHAnsi" w:hAnsiTheme="minorHAnsi" w:cs="Arial"/>
          <w:sz w:val="24"/>
        </w:rPr>
        <w:t>non aver subito</w:t>
      </w:r>
      <w:r w:rsidR="00A43DE5">
        <w:rPr>
          <w:rFonts w:asciiTheme="minorHAnsi" w:hAnsiTheme="minorHAnsi" w:cs="Arial"/>
          <w:sz w:val="24"/>
        </w:rPr>
        <w:t xml:space="preserve"> </w:t>
      </w:r>
      <w:r w:rsidR="00A43DE5" w:rsidRPr="00B36C9D">
        <w:rPr>
          <w:rFonts w:asciiTheme="minorHAnsi" w:hAnsiTheme="minorHAnsi" w:cs="Arial"/>
          <w:sz w:val="24"/>
        </w:rPr>
        <w:t xml:space="preserve">condanne, </w:t>
      </w:r>
      <w:r w:rsidR="00A43DE5">
        <w:rPr>
          <w:rFonts w:asciiTheme="minorHAnsi" w:hAnsiTheme="minorHAnsi" w:cs="Arial"/>
          <w:sz w:val="24"/>
        </w:rPr>
        <w:t xml:space="preserve">con sentenza passata in giudicato o decreto penale divenuto irrevocabile, per delitti, consumati o tentati, </w:t>
      </w:r>
      <w:r w:rsidR="00A43DE5" w:rsidRPr="00B36C9D">
        <w:rPr>
          <w:rFonts w:asciiTheme="minorHAnsi" w:hAnsiTheme="minorHAnsi" w:cs="Arial"/>
          <w:sz w:val="24"/>
        </w:rPr>
        <w:t>di cui agli</w:t>
      </w:r>
      <w:r w:rsidR="00A43DE5">
        <w:rPr>
          <w:rFonts w:asciiTheme="minorHAnsi" w:hAnsiTheme="minorHAnsi" w:cs="Arial"/>
          <w:sz w:val="24"/>
        </w:rPr>
        <w:t xml:space="preserve"> </w:t>
      </w:r>
      <w:r w:rsidR="00A43DE5" w:rsidRPr="00B36C9D">
        <w:rPr>
          <w:rFonts w:asciiTheme="minorHAnsi" w:hAnsiTheme="minorHAnsi" w:cs="Arial"/>
          <w:sz w:val="24"/>
        </w:rPr>
        <w:t xml:space="preserve">articoli </w:t>
      </w:r>
      <w:r w:rsidR="00CC3D97" w:rsidRPr="00CC3D97">
        <w:rPr>
          <w:rFonts w:cs="Arial"/>
          <w:lang w:val="it-IT"/>
        </w:rPr>
        <w:t>416, 416-bis, 640 co. 2 n. 1 e 640 bis, 648-bis, 648-ter e 648-ter. 1 del codice penale o per reati contro la Pubblica Amministrazione o per ogni altro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delitto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da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cui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derivi,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quale</w:t>
      </w:r>
      <w:r w:rsidR="00CC3D97" w:rsidRPr="00CC3D97">
        <w:rPr>
          <w:rFonts w:cs="Arial"/>
          <w:spacing w:val="-5"/>
          <w:lang w:val="it-IT"/>
        </w:rPr>
        <w:t xml:space="preserve"> </w:t>
      </w:r>
      <w:r w:rsidR="00CC3D97" w:rsidRPr="00CC3D97">
        <w:rPr>
          <w:rFonts w:cs="Arial"/>
          <w:lang w:val="it-IT"/>
        </w:rPr>
        <w:t>pena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accessoria,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l’incapacità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di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contrattare</w:t>
      </w:r>
      <w:r w:rsidR="00CC3D97" w:rsidRPr="00CC3D97">
        <w:rPr>
          <w:rFonts w:cs="Arial"/>
          <w:spacing w:val="-5"/>
          <w:lang w:val="it-IT"/>
        </w:rPr>
        <w:t xml:space="preserve"> </w:t>
      </w:r>
      <w:r w:rsidR="00CC3D97" w:rsidRPr="00CC3D97">
        <w:rPr>
          <w:rFonts w:cs="Arial"/>
          <w:lang w:val="it-IT"/>
        </w:rPr>
        <w:t>con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la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Pubblica</w:t>
      </w:r>
      <w:r w:rsidR="00CC3D97" w:rsidRPr="00CC3D97">
        <w:rPr>
          <w:rFonts w:cs="Arial"/>
          <w:spacing w:val="-6"/>
          <w:lang w:val="it-IT"/>
        </w:rPr>
        <w:t xml:space="preserve"> </w:t>
      </w:r>
      <w:r w:rsidR="00CC3D97" w:rsidRPr="00CC3D97">
        <w:rPr>
          <w:rFonts w:cs="Arial"/>
          <w:lang w:val="it-IT"/>
        </w:rPr>
        <w:lastRenderedPageBreak/>
        <w:t>Amministrazione;</w:t>
      </w:r>
    </w:p>
    <w:p w14:paraId="7BFC6055" w14:textId="1C51E541" w:rsidR="00CC3D97" w:rsidRPr="00CC3D97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CC3D97">
        <w:rPr>
          <w:rFonts w:cs="Arial"/>
          <w:lang w:val="it-IT"/>
        </w:rPr>
        <w:t>(</w:t>
      </w:r>
      <w:r>
        <w:rPr>
          <w:rFonts w:cs="Arial"/>
          <w:i/>
          <w:lang w:val="it-IT"/>
        </w:rPr>
        <w:t>I</w:t>
      </w:r>
      <w:r w:rsidRPr="00CC3D97">
        <w:rPr>
          <w:rFonts w:cs="Arial"/>
          <w:i/>
          <w:lang w:val="it-IT"/>
        </w:rPr>
        <w:t>n caso di società e associazioni, anche prive di personalità giuridica</w:t>
      </w:r>
      <w:r w:rsidRPr="00CC3D97">
        <w:rPr>
          <w:rFonts w:cs="Arial"/>
          <w:lang w:val="it-IT"/>
        </w:rPr>
        <w:t>) non avere subito sanzione interdittiva a contrarre</w:t>
      </w:r>
      <w:r w:rsidRPr="00CC3D97">
        <w:rPr>
          <w:rFonts w:cs="Arial"/>
          <w:spacing w:val="-4"/>
          <w:lang w:val="it-IT"/>
        </w:rPr>
        <w:t xml:space="preserve"> </w:t>
      </w:r>
      <w:r w:rsidRPr="00CC3D97">
        <w:rPr>
          <w:rFonts w:cs="Arial"/>
          <w:lang w:val="it-IT"/>
        </w:rPr>
        <w:t>con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Pubblica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Amministrazione,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di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cui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all’art.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9,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comma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2,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lettera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c),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del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Lgs.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n.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231/2001;</w:t>
      </w:r>
    </w:p>
    <w:p w14:paraId="1C08893B" w14:textId="46E9E447" w:rsidR="00CC3D97" w:rsidRPr="004262A7" w:rsidRDefault="00CC3D97" w:rsidP="004262A7">
      <w:pPr>
        <w:spacing w:line="360" w:lineRule="auto"/>
        <w:ind w:left="502" w:right="141"/>
        <w:jc w:val="both"/>
        <w:rPr>
          <w:rFonts w:cs="Arial"/>
          <w:i/>
          <w:lang w:val="it-IT"/>
        </w:rPr>
      </w:pPr>
      <w:r w:rsidRPr="004262A7">
        <w:rPr>
          <w:rFonts w:cs="Arial"/>
          <w:i/>
          <w:lang w:val="it-IT"/>
        </w:rPr>
        <w:t xml:space="preserve">(Nel caso di società, i predetti 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</w:t>
      </w:r>
      <w:r w:rsidR="00620CFA">
        <w:rPr>
          <w:rFonts w:cs="Arial"/>
          <w:i/>
          <w:lang w:val="it-IT"/>
        </w:rPr>
        <w:t>dal socio unico persona fisica,</w:t>
      </w:r>
      <w:r w:rsidRPr="004262A7">
        <w:rPr>
          <w:rFonts w:cs="Arial"/>
          <w:i/>
          <w:lang w:val="it-IT"/>
        </w:rPr>
        <w:t xml:space="preserve"> ovvero dal socio di maggioranza in caso di società con meno di quattro</w:t>
      </w:r>
      <w:r w:rsidRPr="004262A7">
        <w:rPr>
          <w:rFonts w:cs="Arial"/>
          <w:i/>
          <w:spacing w:val="-11"/>
          <w:lang w:val="it-IT"/>
        </w:rPr>
        <w:t xml:space="preserve"> </w:t>
      </w:r>
      <w:r w:rsidRPr="004262A7">
        <w:rPr>
          <w:rFonts w:cs="Arial"/>
          <w:i/>
          <w:lang w:val="it-IT"/>
        </w:rPr>
        <w:t>soci).</w:t>
      </w:r>
    </w:p>
    <w:p w14:paraId="2B12726C" w14:textId="77777777" w:rsidR="00CC3D97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CC3D97">
        <w:rPr>
          <w:rFonts w:cs="Arial"/>
          <w:lang w:val="it-IT"/>
        </w:rPr>
        <w:t>di non essere oggetto di procedure concorsuali ovvero in stato di fallimento, di liquidazione coatta, di concordato preventivo, e/o di non essere in presenza di un procedimento in corso per la dichiarazione di una di tali</w:t>
      </w:r>
      <w:r w:rsidRPr="00CC3D97">
        <w:rPr>
          <w:rFonts w:cs="Arial"/>
          <w:spacing w:val="-1"/>
          <w:lang w:val="it-IT"/>
        </w:rPr>
        <w:t xml:space="preserve"> </w:t>
      </w:r>
      <w:r w:rsidRPr="00CC3D97">
        <w:rPr>
          <w:rFonts w:cs="Arial"/>
          <w:lang w:val="it-IT"/>
        </w:rPr>
        <w:t>situazioni;</w:t>
      </w:r>
    </w:p>
    <w:p w14:paraId="073CBE79" w14:textId="77777777" w:rsidR="00CC3D97" w:rsidRPr="004B23B4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commesso gravi infrazioni debitamente accertate, compresi i provvedimenti interdittivi, alle norme in materia di salute e sicurezza sul lavoro di cui al decreto legislativo 9 aprile 2008, n. 81, 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063E459" w14:textId="77777777" w:rsidR="00CC3D97" w:rsidRPr="004B23B4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(</w:t>
      </w:r>
      <w:r w:rsidRPr="00CC3D97">
        <w:rPr>
          <w:rFonts w:cs="Arial"/>
          <w:i/>
          <w:lang w:val="it-IT"/>
        </w:rPr>
        <w:t>se del caso</w:t>
      </w:r>
      <w:r w:rsidRPr="004B23B4">
        <w:rPr>
          <w:rFonts w:cs="Arial"/>
          <w:lang w:val="it-IT"/>
        </w:rPr>
        <w:t>) di non aver subito condanne, con sentenza passata in giudicato, per i reati di frode o sofisticazione di prodotti alimentari dal Titolo VI capo II e Titolo VIII capo II del Codice Penale e dagli artt. 5, 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</w:p>
    <w:p w14:paraId="533C139B" w14:textId="77777777" w:rsidR="00CC3D97" w:rsidRPr="004B23B4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essere stato, negli ultimi 2 anni, oggetto di revoca di benefici precedentemente concessi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della stessa Tipologia d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del PSR 2014-2020, ovvero della corrispondente Misura del PSR 2007- 2013, non determinati da espressa volontà di rinuncia, e ad eccezione dei casi in cui sia ancora in corso un contenzioso;</w:t>
      </w:r>
    </w:p>
    <w:p w14:paraId="42C90304" w14:textId="41DBAB3A" w:rsidR="00CC3D97" w:rsidRDefault="00CC3D97" w:rsidP="00CC3D97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aver subito una revoca parziale o totale del contributo concesso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 PSR 2014-2020 ovvero del PSR 2007-2013, e di aver interamente restituito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importo</w:t>
      </w:r>
      <w:r w:rsidRPr="004B23B4">
        <w:rPr>
          <w:rFonts w:cs="Arial"/>
          <w:spacing w:val="-7"/>
          <w:lang w:val="it-IT"/>
        </w:rPr>
        <w:t xml:space="preserve"> </w:t>
      </w:r>
      <w:r w:rsidR="004262A7">
        <w:rPr>
          <w:rFonts w:cs="Arial"/>
          <w:lang w:val="it-IT"/>
        </w:rPr>
        <w:t xml:space="preserve">dovuto; </w:t>
      </w:r>
    </w:p>
    <w:p w14:paraId="4F8524A5" w14:textId="0C11BBD8" w:rsidR="004262A7" w:rsidRPr="004262A7" w:rsidRDefault="004262A7" w:rsidP="00B845E9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right="141"/>
        <w:jc w:val="both"/>
        <w:rPr>
          <w:rFonts w:cs="Arial"/>
          <w:lang w:val="it-IT"/>
        </w:rPr>
      </w:pPr>
      <w:r w:rsidRPr="004262A7">
        <w:rPr>
          <w:rFonts w:cs="Arial"/>
          <w:lang w:val="it-IT"/>
        </w:rPr>
        <w:t>di essere in regola con gli obblighi relativi al pagamento dei contributi previdenziali, assistenziali e assicurativi, ai sensi dell’art. 1, comma 553 della Legge n. 266 del 23/12/2005.</w:t>
      </w:r>
    </w:p>
    <w:p w14:paraId="348584E6" w14:textId="77777777" w:rsidR="00CC3D97" w:rsidRPr="004B23B4" w:rsidRDefault="00CC3D97" w:rsidP="00CC3D97">
      <w:pPr>
        <w:pStyle w:val="Corpotesto"/>
        <w:spacing w:line="360" w:lineRule="auto"/>
      </w:pPr>
    </w:p>
    <w:p w14:paraId="75481C95" w14:textId="77777777" w:rsidR="00620CFA" w:rsidRDefault="00620CFA" w:rsidP="00620CFA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6A7D85CC" w14:textId="77777777" w:rsidR="00620CFA" w:rsidRDefault="00620CFA" w:rsidP="00620CFA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6C82E51C" w14:textId="77777777" w:rsidR="00620CFA" w:rsidRDefault="00620CFA" w:rsidP="00620CFA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DBAF62D" wp14:editId="4883005C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F1BAE9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3DF190AB" w14:textId="77777777" w:rsidR="00CF107B" w:rsidRDefault="00CF107B" w:rsidP="00CF107B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747CA7B" w14:textId="77777777" w:rsidR="00CF107B" w:rsidRDefault="00CF107B" w:rsidP="00CF107B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C776474" w14:textId="77777777" w:rsidR="003F2C92" w:rsidRPr="00C05BC1" w:rsidRDefault="003F2C92" w:rsidP="003F2C92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1B5594DA" w14:textId="77777777" w:rsidR="003F2C92" w:rsidRPr="00C05BC1" w:rsidRDefault="003F2C92" w:rsidP="003F2C92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lastRenderedPageBreak/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3D3C3973" w14:textId="77777777" w:rsidR="003F2C92" w:rsidRDefault="003F2C92" w:rsidP="003F2C9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A74CAD7" w14:textId="77777777" w:rsidR="003F2C92" w:rsidRPr="00C05BC1" w:rsidRDefault="003F2C92" w:rsidP="003F2C9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7D9680AE" w14:textId="77777777" w:rsidR="003F2C92" w:rsidRPr="00C05BC1" w:rsidRDefault="003F2C92" w:rsidP="003F2C92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3F7935A8" w:rsidR="00CC3D97" w:rsidRPr="00CB52B6" w:rsidRDefault="003F2C92" w:rsidP="00CB52B6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CC3D97" w:rsidRPr="00CB52B6" w:rsidSect="00CC3D97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8E7CA" w14:textId="77777777" w:rsidR="006E7EEC" w:rsidRDefault="006E7EEC">
      <w:r>
        <w:separator/>
      </w:r>
    </w:p>
  </w:endnote>
  <w:endnote w:type="continuationSeparator" w:id="0">
    <w:p w14:paraId="349A1736" w14:textId="77777777" w:rsidR="006E7EEC" w:rsidRDefault="006E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CA2381D" w:rsidR="002746E1" w:rsidRDefault="002746E1" w:rsidP="00B358D6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107B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F107B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358D6">
      <w:rPr>
        <w:sz w:val="20"/>
      </w:rPr>
      <w:t>All. 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AA5F5" w14:textId="77777777" w:rsidR="006E7EEC" w:rsidRDefault="006E7EEC">
      <w:r>
        <w:separator/>
      </w:r>
    </w:p>
  </w:footnote>
  <w:footnote w:type="continuationSeparator" w:id="0">
    <w:p w14:paraId="3E3A460C" w14:textId="77777777" w:rsidR="006E7EEC" w:rsidRDefault="006E7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D13E5" w14:textId="74CD9A47" w:rsidR="006D6332" w:rsidRDefault="007962B9" w:rsidP="006D6332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3632" behindDoc="0" locked="0" layoutInCell="1" allowOverlap="1" wp14:anchorId="0EA4958D" wp14:editId="5B09EA28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5680" behindDoc="0" locked="0" layoutInCell="1" allowOverlap="1" wp14:anchorId="2668F99E" wp14:editId="243CEA42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4FF3A0DF" wp14:editId="506F5C02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5B29A020" wp14:editId="66F0DEF0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824" behindDoc="0" locked="0" layoutInCell="1" allowOverlap="1" wp14:anchorId="41A58BEF" wp14:editId="06F61523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848" behindDoc="0" locked="0" layoutInCell="1" allowOverlap="1" wp14:anchorId="299593DE" wp14:editId="6A566F4E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B75371F" w14:textId="77777777" w:rsidR="006D6332" w:rsidRDefault="006D633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6"/>
  </w:num>
  <w:num w:numId="3">
    <w:abstractNumId w:val="14"/>
  </w:num>
  <w:num w:numId="4">
    <w:abstractNumId w:val="4"/>
  </w:num>
  <w:num w:numId="5">
    <w:abstractNumId w:val="19"/>
  </w:num>
  <w:num w:numId="6">
    <w:abstractNumId w:val="27"/>
  </w:num>
  <w:num w:numId="7">
    <w:abstractNumId w:val="1"/>
  </w:num>
  <w:num w:numId="8">
    <w:abstractNumId w:val="37"/>
  </w:num>
  <w:num w:numId="9">
    <w:abstractNumId w:val="10"/>
  </w:num>
  <w:num w:numId="10">
    <w:abstractNumId w:val="39"/>
  </w:num>
  <w:num w:numId="11">
    <w:abstractNumId w:val="30"/>
  </w:num>
  <w:num w:numId="12">
    <w:abstractNumId w:val="3"/>
  </w:num>
  <w:num w:numId="13">
    <w:abstractNumId w:val="16"/>
  </w:num>
  <w:num w:numId="14">
    <w:abstractNumId w:val="25"/>
  </w:num>
  <w:num w:numId="15">
    <w:abstractNumId w:val="33"/>
  </w:num>
  <w:num w:numId="16">
    <w:abstractNumId w:val="15"/>
  </w:num>
  <w:num w:numId="17">
    <w:abstractNumId w:val="12"/>
  </w:num>
  <w:num w:numId="18">
    <w:abstractNumId w:val="38"/>
  </w:num>
  <w:num w:numId="19">
    <w:abstractNumId w:val="20"/>
  </w:num>
  <w:num w:numId="20">
    <w:abstractNumId w:val="34"/>
  </w:num>
  <w:num w:numId="21">
    <w:abstractNumId w:val="40"/>
  </w:num>
  <w:num w:numId="22">
    <w:abstractNumId w:val="9"/>
  </w:num>
  <w:num w:numId="23">
    <w:abstractNumId w:val="28"/>
  </w:num>
  <w:num w:numId="24">
    <w:abstractNumId w:val="21"/>
  </w:num>
  <w:num w:numId="25">
    <w:abstractNumId w:val="0"/>
  </w:num>
  <w:num w:numId="26">
    <w:abstractNumId w:val="13"/>
  </w:num>
  <w:num w:numId="27">
    <w:abstractNumId w:val="7"/>
  </w:num>
  <w:num w:numId="28">
    <w:abstractNumId w:val="23"/>
  </w:num>
  <w:num w:numId="29">
    <w:abstractNumId w:val="5"/>
  </w:num>
  <w:num w:numId="30">
    <w:abstractNumId w:val="17"/>
  </w:num>
  <w:num w:numId="31">
    <w:abstractNumId w:val="22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5"/>
  </w:num>
  <w:num w:numId="37">
    <w:abstractNumId w:val="24"/>
  </w:num>
  <w:num w:numId="38">
    <w:abstractNumId w:val="8"/>
  </w:num>
  <w:num w:numId="39">
    <w:abstractNumId w:val="6"/>
  </w:num>
  <w:num w:numId="40">
    <w:abstractNumId w:val="11"/>
  </w:num>
  <w:num w:numId="41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207582"/>
    <w:rsid w:val="00216A2D"/>
    <w:rsid w:val="00244D0E"/>
    <w:rsid w:val="0026263A"/>
    <w:rsid w:val="002746E1"/>
    <w:rsid w:val="00295AB0"/>
    <w:rsid w:val="002D7E87"/>
    <w:rsid w:val="002E58A3"/>
    <w:rsid w:val="003572E4"/>
    <w:rsid w:val="00363078"/>
    <w:rsid w:val="0037244C"/>
    <w:rsid w:val="00390F87"/>
    <w:rsid w:val="00391A61"/>
    <w:rsid w:val="0039246C"/>
    <w:rsid w:val="003A254A"/>
    <w:rsid w:val="003D1E11"/>
    <w:rsid w:val="003D348D"/>
    <w:rsid w:val="003E6686"/>
    <w:rsid w:val="003F1858"/>
    <w:rsid w:val="003F2C92"/>
    <w:rsid w:val="00406E9B"/>
    <w:rsid w:val="00415258"/>
    <w:rsid w:val="004262A7"/>
    <w:rsid w:val="004334D5"/>
    <w:rsid w:val="0044062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81AC8"/>
    <w:rsid w:val="005A1A17"/>
    <w:rsid w:val="005D5948"/>
    <w:rsid w:val="006032EB"/>
    <w:rsid w:val="00611501"/>
    <w:rsid w:val="00620CFA"/>
    <w:rsid w:val="00631299"/>
    <w:rsid w:val="00632606"/>
    <w:rsid w:val="00642D5B"/>
    <w:rsid w:val="00677561"/>
    <w:rsid w:val="00697340"/>
    <w:rsid w:val="006A0AB9"/>
    <w:rsid w:val="006D6332"/>
    <w:rsid w:val="006E0092"/>
    <w:rsid w:val="006E7EEC"/>
    <w:rsid w:val="006F59DC"/>
    <w:rsid w:val="00702FA0"/>
    <w:rsid w:val="007032F3"/>
    <w:rsid w:val="00705BDC"/>
    <w:rsid w:val="0072182C"/>
    <w:rsid w:val="00767BA4"/>
    <w:rsid w:val="007962B9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607D6"/>
    <w:rsid w:val="00996665"/>
    <w:rsid w:val="009C5F70"/>
    <w:rsid w:val="009F7538"/>
    <w:rsid w:val="00A13637"/>
    <w:rsid w:val="00A43DE5"/>
    <w:rsid w:val="00AB08F6"/>
    <w:rsid w:val="00AC2208"/>
    <w:rsid w:val="00AC7A71"/>
    <w:rsid w:val="00B04DBE"/>
    <w:rsid w:val="00B358D6"/>
    <w:rsid w:val="00C05BC1"/>
    <w:rsid w:val="00C077CB"/>
    <w:rsid w:val="00C547F2"/>
    <w:rsid w:val="00C609A9"/>
    <w:rsid w:val="00C7530B"/>
    <w:rsid w:val="00CB52B6"/>
    <w:rsid w:val="00CC3D97"/>
    <w:rsid w:val="00CD3D02"/>
    <w:rsid w:val="00CE1E8C"/>
    <w:rsid w:val="00CF107B"/>
    <w:rsid w:val="00D02C39"/>
    <w:rsid w:val="00D15AB3"/>
    <w:rsid w:val="00D248C8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1773B"/>
    <w:rsid w:val="00F20FAC"/>
    <w:rsid w:val="00F6087D"/>
    <w:rsid w:val="00F60F54"/>
    <w:rsid w:val="00F90FF0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6353689D-F42B-45DA-A053-384F6087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20CFA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4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79CB1-CA9B-4BFE-AD43-32CBC006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11</cp:revision>
  <cp:lastPrinted>2018-06-21T10:50:00Z</cp:lastPrinted>
  <dcterms:created xsi:type="dcterms:W3CDTF">2018-07-29T21:17:00Z</dcterms:created>
  <dcterms:modified xsi:type="dcterms:W3CDTF">2018-12-12T11:32:00Z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